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ANDHRA UNIVERSITY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M. A. /M. Sc.  Mathematics Degree Examinations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First Semester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Real Analysis - I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For the academic year 2020- 21 only</w:t>
      </w:r>
      <w:r>
        <w:rPr>
          <w:sz w:val="24"/>
          <w:szCs w:val="24"/>
        </w:rPr>
        <w:t>)</w:t>
      </w:r>
    </w:p>
    <w:p w:rsidR="00F27979" w:rsidRDefault="00F27979" w:rsidP="00F27979">
      <w:pPr>
        <w:tabs>
          <w:tab w:val="center" w:pos="4513"/>
          <w:tab w:val="left" w:pos="5760"/>
        </w:tabs>
        <w:spacing w:after="0"/>
      </w:pPr>
      <w:r>
        <w:tab/>
        <w:t>Syllabus</w:t>
      </w:r>
      <w:r>
        <w:tab/>
      </w:r>
    </w:p>
    <w:p w:rsidR="00F27979" w:rsidRDefault="00F27979" w:rsidP="00F27979">
      <w:pPr>
        <w:jc w:val="center"/>
        <w:rPr>
          <w:b/>
        </w:rPr>
      </w:pPr>
    </w:p>
    <w:p w:rsidR="00F27979" w:rsidRPr="00CB2B7B" w:rsidRDefault="00F27979" w:rsidP="00F27979">
      <w:pPr>
        <w:rPr>
          <w:b/>
        </w:rPr>
      </w:pPr>
      <w:r w:rsidRPr="00CB2B7B">
        <w:rPr>
          <w:b/>
        </w:rPr>
        <w:t>UNIT–I</w:t>
      </w:r>
    </w:p>
    <w:p w:rsidR="00F27979" w:rsidRDefault="00F27979" w:rsidP="00F27979">
      <w:r>
        <w:rPr>
          <w:b/>
        </w:rPr>
        <w:t>Basic Topology:</w:t>
      </w:r>
      <w:r>
        <w:t xml:space="preserve">  Finite, Countable, and Uncountable Sets, Metric spaces, Compact sets, Connected sets.  (Chapter 2 of the text book)</w:t>
      </w:r>
    </w:p>
    <w:p w:rsidR="00F27979" w:rsidRPr="00CB2B7B" w:rsidRDefault="00F27979" w:rsidP="00F27979">
      <w:pPr>
        <w:rPr>
          <w:b/>
        </w:rPr>
      </w:pPr>
      <w:r w:rsidRPr="00CB2B7B">
        <w:rPr>
          <w:b/>
        </w:rPr>
        <w:t>UNIT–II</w:t>
      </w:r>
    </w:p>
    <w:p w:rsidR="00F27979" w:rsidRDefault="00F27979" w:rsidP="00F27979">
      <w:r>
        <w:rPr>
          <w:b/>
        </w:rPr>
        <w:t>Numerical Sequences and Series</w:t>
      </w:r>
      <w:r>
        <w:t xml:space="preserve">:  Convergent sequences, </w:t>
      </w:r>
      <w:proofErr w:type="spellStart"/>
      <w:r>
        <w:t>Subsequences</w:t>
      </w:r>
      <w:proofErr w:type="spellEnd"/>
      <w:r>
        <w:t>, Cauchy sequences, Upper and Lower limits,  Some special sequences, Series, Series of non-negative terms ,  number  e , The  Root and Ratio tests,  Power series , Summation by parts , Absolute Convergence , Addition and Multiplication of series, Rearrangements.        (Chapter 3 of the text book)</w:t>
      </w:r>
    </w:p>
    <w:p w:rsidR="00F27979" w:rsidRPr="00CB2B7B" w:rsidRDefault="00F27979" w:rsidP="00F27979">
      <w:pPr>
        <w:rPr>
          <w:b/>
        </w:rPr>
      </w:pPr>
      <w:r w:rsidRPr="00CB2B7B">
        <w:rPr>
          <w:b/>
        </w:rPr>
        <w:t>UNIT–III</w:t>
      </w:r>
    </w:p>
    <w:p w:rsidR="00F27979" w:rsidRDefault="00F27979" w:rsidP="00F27979">
      <w:r>
        <w:rPr>
          <w:b/>
        </w:rPr>
        <w:t>Continuity</w:t>
      </w:r>
      <w:r>
        <w:t>:  Limits of Functions, Continuous Functions, Continuity and Compactness, Continuity and Connectedness, Discontinuities, Monotone Functions, Infinite Limits and Limits at Infinity.</w:t>
      </w:r>
    </w:p>
    <w:p w:rsidR="00F27979" w:rsidRDefault="00F27979" w:rsidP="00F27979">
      <w:r>
        <w:t xml:space="preserve"> (Chapter 4 of the text book)</w:t>
      </w:r>
    </w:p>
    <w:p w:rsidR="00F27979" w:rsidRDefault="00F27979" w:rsidP="00F27979">
      <w:r>
        <w:rPr>
          <w:b/>
        </w:rPr>
        <w:t>Text Book</w:t>
      </w:r>
      <w:r>
        <w:t xml:space="preserve">:  Principles of Mathematical Analysis by Walter </w:t>
      </w:r>
      <w:proofErr w:type="spellStart"/>
      <w:r>
        <w:t>Rudin</w:t>
      </w:r>
      <w:proofErr w:type="spellEnd"/>
      <w:r>
        <w:t>, International Student Edition, 3</w:t>
      </w:r>
      <w:r>
        <w:rPr>
          <w:vertAlign w:val="superscript"/>
        </w:rPr>
        <w:t>rd</w:t>
      </w:r>
      <w:r>
        <w:t xml:space="preserve"> Edition, 1985.</w:t>
      </w:r>
    </w:p>
    <w:p w:rsidR="00F27979" w:rsidRDefault="00F27979" w:rsidP="00F27979">
      <w:r>
        <w:t>***************************************************************************</w:t>
      </w:r>
    </w:p>
    <w:p w:rsidR="00F27979" w:rsidRDefault="00F27979" w:rsidP="00F27979">
      <w:r>
        <w:t>NOTE: UNIT-IV is for assignment only and not included in the end-semester examination.</w:t>
      </w:r>
    </w:p>
    <w:p w:rsidR="00F27979" w:rsidRPr="00CB2B7B" w:rsidRDefault="00F27979" w:rsidP="00F27979">
      <w:pPr>
        <w:rPr>
          <w:b/>
        </w:rPr>
      </w:pPr>
      <w:r w:rsidRPr="00CB2B7B">
        <w:rPr>
          <w:b/>
        </w:rPr>
        <w:t>UNIT–IV</w:t>
      </w:r>
    </w:p>
    <w:p w:rsidR="00F27979" w:rsidRDefault="00F27979" w:rsidP="00F27979">
      <w:r>
        <w:rPr>
          <w:b/>
        </w:rPr>
        <w:t>Differentiation</w:t>
      </w:r>
      <w:r>
        <w:t>:</w:t>
      </w:r>
      <w:r>
        <w:rPr>
          <w:u w:val="single"/>
        </w:rPr>
        <w:t xml:space="preserve"> </w:t>
      </w:r>
      <w:r>
        <w:t>The Derivative of a Real Function, Mean Value Theorems, The Continuity of Derivatives, L’ Hospital’s Rule, Derivatives of Higher order, Taylor’s theorem, Differentiation of Vector- valued Functions.         (Chapter 5 of the text book)</w:t>
      </w:r>
    </w:p>
    <w:p w:rsidR="00F27979" w:rsidRDefault="00F27979" w:rsidP="00F27979">
      <w:r>
        <w:rPr>
          <w:b/>
        </w:rPr>
        <w:t>Text Book</w:t>
      </w:r>
      <w:r>
        <w:t xml:space="preserve">:  Principles of Mathematical Analysis by Walter </w:t>
      </w:r>
      <w:proofErr w:type="spellStart"/>
      <w:r>
        <w:t>Rudin</w:t>
      </w:r>
      <w:proofErr w:type="spellEnd"/>
      <w:r>
        <w:t>, International Student Edition, 3</w:t>
      </w:r>
      <w:r>
        <w:rPr>
          <w:vertAlign w:val="superscript"/>
        </w:rPr>
        <w:t>rd</w:t>
      </w:r>
      <w:r>
        <w:t xml:space="preserve"> Edition, 1985.</w:t>
      </w:r>
    </w:p>
    <w:p w:rsidR="00F27979" w:rsidRDefault="00F27979" w:rsidP="00F27979">
      <w:r>
        <w:rPr>
          <w:b/>
        </w:rPr>
        <w:t>Reference</w:t>
      </w:r>
      <w:r>
        <w:t xml:space="preserve">:   Mathematical Analysis by Tom M.  </w:t>
      </w:r>
      <w:proofErr w:type="spellStart"/>
      <w:r>
        <w:t>Apostel</w:t>
      </w:r>
      <w:proofErr w:type="spellEnd"/>
      <w:proofErr w:type="gramStart"/>
      <w:r>
        <w:t xml:space="preserve">,  </w:t>
      </w:r>
      <w:proofErr w:type="spellStart"/>
      <w:r>
        <w:t>Narosa</w:t>
      </w:r>
      <w:proofErr w:type="spellEnd"/>
      <w:proofErr w:type="gramEnd"/>
      <w:r>
        <w:t xml:space="preserve"> Publishing House, 2</w:t>
      </w:r>
      <w:r>
        <w:rPr>
          <w:vertAlign w:val="superscript"/>
        </w:rPr>
        <w:t>nd</w:t>
      </w:r>
      <w:r>
        <w:t xml:space="preserve"> Edition, 1985.</w:t>
      </w:r>
    </w:p>
    <w:p w:rsidR="00F27979" w:rsidRDefault="00F27979" w:rsidP="00F27979">
      <w:r>
        <w:t xml:space="preserve">                                                      </w:t>
      </w:r>
    </w:p>
    <w:p w:rsidR="00F27979" w:rsidRDefault="00F27979" w:rsidP="00F27979"/>
    <w:p w:rsidR="001B7A0E" w:rsidRDefault="001B7A0E"/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ANDHRA UNIVERSITY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M. A. /M. Sc.  Mathematics Degree Examinations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First Semester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Topology - I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For the academic year 2020- 21 only</w:t>
      </w:r>
      <w:r>
        <w:rPr>
          <w:sz w:val="24"/>
          <w:szCs w:val="24"/>
        </w:rPr>
        <w:t>)</w:t>
      </w:r>
    </w:p>
    <w:p w:rsidR="00F27979" w:rsidRDefault="00F27979" w:rsidP="00F27979">
      <w:pPr>
        <w:tabs>
          <w:tab w:val="center" w:pos="4513"/>
          <w:tab w:val="left" w:pos="5760"/>
        </w:tabs>
        <w:spacing w:after="0"/>
      </w:pPr>
      <w:r>
        <w:tab/>
        <w:t>Syllabus</w:t>
      </w:r>
      <w:r>
        <w:tab/>
      </w:r>
    </w:p>
    <w:p w:rsidR="00F27979" w:rsidRDefault="00F27979" w:rsidP="00F27979">
      <w:r>
        <w:t>UNIT-I</w:t>
      </w:r>
    </w:p>
    <w:p w:rsidR="00F27979" w:rsidRDefault="00F27979" w:rsidP="00F27979">
      <w:r>
        <w:t>Sets and Functions: Sets and Set inclusion – The algebra of sets – Functions – Products of sets –</w:t>
      </w:r>
    </w:p>
    <w:p w:rsidR="00F27979" w:rsidRDefault="00F27979" w:rsidP="00F27979">
      <w:r>
        <w:t>Partitions and equivalence relations – Countable sets – Uncountable sets – Partially ordered sets</w:t>
      </w:r>
    </w:p>
    <w:p w:rsidR="00F27979" w:rsidRDefault="00F27979" w:rsidP="00F27979">
      <w:proofErr w:type="gramStart"/>
      <w:r>
        <w:t>and</w:t>
      </w:r>
      <w:proofErr w:type="gramEnd"/>
      <w:r>
        <w:t xml:space="preserve"> lattices. (Chapter I: Sections 1 to 8).</w:t>
      </w:r>
    </w:p>
    <w:p w:rsidR="00F27979" w:rsidRDefault="00F27979" w:rsidP="00F27979">
      <w:r>
        <w:t>UNIT-II</w:t>
      </w:r>
    </w:p>
    <w:p w:rsidR="00F27979" w:rsidRDefault="00F27979" w:rsidP="00F27979">
      <w:r>
        <w:t>Metric spaces: The definition and some examples – Open sets – Closed sets – Convergence,</w:t>
      </w:r>
    </w:p>
    <w:p w:rsidR="00F27979" w:rsidRDefault="00F27979" w:rsidP="00F27979">
      <w:proofErr w:type="gramStart"/>
      <w:r>
        <w:t xml:space="preserve">Completeness and </w:t>
      </w:r>
      <w:proofErr w:type="spellStart"/>
      <w:r>
        <w:t>Baire’s</w:t>
      </w:r>
      <w:proofErr w:type="spellEnd"/>
      <w:r>
        <w:t xml:space="preserve"> theorem – Continuous mappings.</w:t>
      </w:r>
      <w:proofErr w:type="gramEnd"/>
      <w:r>
        <w:t xml:space="preserve"> (Chapter 2: Sections 9 to 13).</w:t>
      </w:r>
    </w:p>
    <w:p w:rsidR="00F27979" w:rsidRDefault="00F27979" w:rsidP="00F27979">
      <w:r>
        <w:t>UNIT-III</w:t>
      </w:r>
    </w:p>
    <w:p w:rsidR="00F27979" w:rsidRDefault="00F27979" w:rsidP="00F27979">
      <w:r>
        <w:t>Metric spaces (Continued): Spaces of continuous functions – Euclidean and unitary spaces.</w:t>
      </w:r>
    </w:p>
    <w:p w:rsidR="00F27979" w:rsidRDefault="00F27979" w:rsidP="00F27979">
      <w:r>
        <w:t>Topological spaces: The definition and some examples – Elementary concepts – Open bases and</w:t>
      </w:r>
    </w:p>
    <w:p w:rsidR="00F27979" w:rsidRDefault="00F27979" w:rsidP="00F27979">
      <w:proofErr w:type="gramStart"/>
      <w:r>
        <w:t>open</w:t>
      </w:r>
      <w:proofErr w:type="gramEnd"/>
      <w:r>
        <w:t xml:space="preserve"> sub bases – Weak topologies – The function algebras C(X, R) and C(X, C).</w:t>
      </w:r>
    </w:p>
    <w:p w:rsidR="00F27979" w:rsidRDefault="00F27979" w:rsidP="00F27979">
      <w:r>
        <w:t>(Chapter 2: Sections 14</w:t>
      </w:r>
      <w:proofErr w:type="gramStart"/>
      <w:r>
        <w:t>,15</w:t>
      </w:r>
      <w:proofErr w:type="gramEnd"/>
      <w:r>
        <w:t xml:space="preserve"> and Chapter 3: 16 to 20).</w:t>
      </w:r>
    </w:p>
    <w:p w:rsidR="00F27979" w:rsidRDefault="00F27979" w:rsidP="00F27979">
      <w:r>
        <w:t xml:space="preserve">Prescribed book: Introduction to Topology by </w:t>
      </w:r>
      <w:proofErr w:type="spellStart"/>
      <w:r>
        <w:t>G.F.Simmons</w:t>
      </w:r>
      <w:proofErr w:type="spellEnd"/>
      <w:r>
        <w:t xml:space="preserve">, </w:t>
      </w:r>
      <w:proofErr w:type="spellStart"/>
      <w:r>
        <w:t>Mc.Graw</w:t>
      </w:r>
      <w:proofErr w:type="spellEnd"/>
      <w:r>
        <w:t xml:space="preserve">-Hill </w:t>
      </w:r>
      <w:proofErr w:type="gramStart"/>
      <w:r>
        <w:t>book company</w:t>
      </w:r>
      <w:proofErr w:type="gramEnd"/>
      <w:r>
        <w:t>.</w:t>
      </w:r>
    </w:p>
    <w:p w:rsidR="00F27979" w:rsidRDefault="00F27979" w:rsidP="00F27979">
      <w:r>
        <w:t>**********************************************************************************</w:t>
      </w:r>
    </w:p>
    <w:p w:rsidR="00F27979" w:rsidRDefault="00F27979" w:rsidP="00F27979">
      <w:pPr>
        <w:tabs>
          <w:tab w:val="right" w:pos="9026"/>
        </w:tabs>
      </w:pPr>
      <w:r>
        <w:t>NOTE: UNIT-IV is for assignment only and not included in the end-semester examination.</w:t>
      </w:r>
      <w:r>
        <w:tab/>
      </w:r>
    </w:p>
    <w:p w:rsidR="00F27979" w:rsidRDefault="00F27979" w:rsidP="00F27979">
      <w:r>
        <w:t>UNIT-IV</w:t>
      </w:r>
    </w:p>
    <w:p w:rsidR="00F27979" w:rsidRDefault="00F27979" w:rsidP="00F27979">
      <w:r>
        <w:t xml:space="preserve">Compactness: Compact spaces – Product of Spaces – </w:t>
      </w:r>
      <w:proofErr w:type="spellStart"/>
      <w:r>
        <w:t>Tychonoff’s</w:t>
      </w:r>
      <w:proofErr w:type="spellEnd"/>
      <w:r>
        <w:t xml:space="preserve"> theorem and locally </w:t>
      </w:r>
      <w:proofErr w:type="gramStart"/>
      <w:r>
        <w:t>Compact</w:t>
      </w:r>
      <w:proofErr w:type="gramEnd"/>
    </w:p>
    <w:p w:rsidR="00F27979" w:rsidRDefault="00F27979" w:rsidP="00F27979">
      <w:proofErr w:type="gramStart"/>
      <w:r>
        <w:t>spaces</w:t>
      </w:r>
      <w:proofErr w:type="gramEnd"/>
      <w:r>
        <w:t xml:space="preserve"> – Compactness for metric spaces – </w:t>
      </w:r>
      <w:proofErr w:type="spellStart"/>
      <w:r>
        <w:t>Ascolis</w:t>
      </w:r>
      <w:proofErr w:type="spellEnd"/>
      <w:r>
        <w:t xml:space="preserve"> theorem. (Chapter 4: Sections 21 to 25).</w:t>
      </w:r>
    </w:p>
    <w:p w:rsidR="00F27979" w:rsidRDefault="00F27979" w:rsidP="00F27979">
      <w:r>
        <w:t xml:space="preserve">Prescribed book: Introduction to Topology by </w:t>
      </w:r>
      <w:proofErr w:type="spellStart"/>
      <w:r>
        <w:t>G.F.Simmons</w:t>
      </w:r>
      <w:proofErr w:type="spellEnd"/>
      <w:r>
        <w:t xml:space="preserve">, </w:t>
      </w:r>
      <w:proofErr w:type="spellStart"/>
      <w:r>
        <w:t>Mc.Graw</w:t>
      </w:r>
      <w:proofErr w:type="spellEnd"/>
      <w:r>
        <w:t xml:space="preserve">-Hill </w:t>
      </w:r>
      <w:proofErr w:type="gramStart"/>
      <w:r>
        <w:t>book company</w:t>
      </w:r>
      <w:proofErr w:type="gramEnd"/>
      <w:r>
        <w:t>.</w:t>
      </w:r>
    </w:p>
    <w:p w:rsidR="00F27979" w:rsidRDefault="00F27979"/>
    <w:p w:rsidR="00F27979" w:rsidRDefault="00F27979"/>
    <w:p w:rsidR="00F27979" w:rsidRDefault="00F27979"/>
    <w:p w:rsidR="00F27979" w:rsidRDefault="00F27979"/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ANDHRA UNIVERSITY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M. A. /M. Sc.  Mathematics Degree Examinations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First Semester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Differential Equations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For the academic year 2020- 21 only</w:t>
      </w:r>
      <w:r>
        <w:rPr>
          <w:sz w:val="24"/>
          <w:szCs w:val="24"/>
        </w:rPr>
        <w:t>)</w:t>
      </w:r>
    </w:p>
    <w:p w:rsidR="00F27979" w:rsidRDefault="00F27979" w:rsidP="00F27979">
      <w:pPr>
        <w:jc w:val="center"/>
      </w:pPr>
      <w:r>
        <w:t>Syllabus</w:t>
      </w:r>
    </w:p>
    <w:p w:rsidR="00F27979" w:rsidRPr="00C21A03" w:rsidRDefault="00F27979" w:rsidP="00F27979">
      <w:pPr>
        <w:tabs>
          <w:tab w:val="center" w:pos="4513"/>
        </w:tabs>
        <w:jc w:val="both"/>
      </w:pPr>
      <w:r>
        <w:rPr>
          <w:b/>
        </w:rPr>
        <w:t>UNIT-I</w:t>
      </w:r>
      <w:r>
        <w:rPr>
          <w:b/>
        </w:rPr>
        <w:tab/>
      </w:r>
    </w:p>
    <w:p w:rsidR="00F27979" w:rsidRDefault="00F27979" w:rsidP="00F27979">
      <w:pPr>
        <w:jc w:val="both"/>
      </w:pPr>
      <w:r>
        <w:rPr>
          <w:b/>
        </w:rPr>
        <w:t>Second order linear differential equations</w:t>
      </w:r>
      <w:r>
        <w:t>: Introduction-general solution of the homogeneous equation - Use of a known solution to find another - Homogeneous equation with constant coefficients - method of undetermined coefficients - method of variation of parameters, Vibrations in mechanical systems.</w:t>
      </w:r>
    </w:p>
    <w:p w:rsidR="00F27979" w:rsidRDefault="00F27979" w:rsidP="00F27979">
      <w:pPr>
        <w:jc w:val="both"/>
      </w:pPr>
      <w:r>
        <w:t>(Chapter 3, Sections 14-</w:t>
      </w:r>
      <w:proofErr w:type="gramStart"/>
      <w:r>
        <w:t>20  of</w:t>
      </w:r>
      <w:proofErr w:type="gramEnd"/>
      <w:r>
        <w:t xml:space="preserve"> prescribed text book.)</w:t>
      </w:r>
    </w:p>
    <w:p w:rsidR="00F27979" w:rsidRDefault="00F27979" w:rsidP="00F27979">
      <w:pPr>
        <w:jc w:val="both"/>
        <w:rPr>
          <w:b/>
        </w:rPr>
      </w:pPr>
      <w:r>
        <w:rPr>
          <w:b/>
        </w:rPr>
        <w:t>UNIT-II</w:t>
      </w:r>
    </w:p>
    <w:p w:rsidR="00F27979" w:rsidRDefault="00F27979" w:rsidP="00F27979">
      <w:pPr>
        <w:jc w:val="both"/>
      </w:pPr>
      <w:r>
        <w:rPr>
          <w:b/>
        </w:rPr>
        <w:t xml:space="preserve">Oscillation theory and boundary value problems: </w:t>
      </w:r>
      <w:r>
        <w:t>Qualitative properties of solutions - The Sturm comparison theorem - Eigen values, Eigen functions and the vibrating string, Regular Sturm-</w:t>
      </w:r>
      <w:proofErr w:type="spellStart"/>
      <w:r>
        <w:t>Liouville</w:t>
      </w:r>
      <w:proofErr w:type="spellEnd"/>
      <w:r>
        <w:t xml:space="preserve"> problems. (Chapter 4, </w:t>
      </w:r>
      <w:proofErr w:type="gramStart"/>
      <w:r>
        <w:t>Sections  22</w:t>
      </w:r>
      <w:proofErr w:type="gramEnd"/>
      <w:r>
        <w:t>-24 and Appendix A of prescribed text book.)</w:t>
      </w:r>
    </w:p>
    <w:p w:rsidR="00F27979" w:rsidRDefault="00F27979" w:rsidP="00F27979">
      <w:pPr>
        <w:jc w:val="both"/>
        <w:rPr>
          <w:b/>
        </w:rPr>
      </w:pPr>
      <w:r>
        <w:rPr>
          <w:b/>
        </w:rPr>
        <w:t xml:space="preserve">UNIT-III </w:t>
      </w:r>
    </w:p>
    <w:p w:rsidR="00F27979" w:rsidRDefault="00F27979" w:rsidP="00F27979">
      <w:pPr>
        <w:jc w:val="both"/>
      </w:pPr>
      <w:r>
        <w:rPr>
          <w:b/>
        </w:rPr>
        <w:t xml:space="preserve">Laplace transforms: </w:t>
      </w:r>
      <w:r>
        <w:t xml:space="preserve">Introduction, A few remarks on the theory, Applications to differential equations, Derivatives and integrals of Laplace transforms, Convolutions and Abel’s mechanical problem. </w:t>
      </w:r>
      <w:proofErr w:type="gramStart"/>
      <w:r>
        <w:t>(Chapter 10, Sections 50 to 54 of the prescribed text book.)</w:t>
      </w:r>
      <w:proofErr w:type="gramEnd"/>
    </w:p>
    <w:p w:rsidR="00F27979" w:rsidRDefault="00F27979" w:rsidP="00F27979">
      <w:pPr>
        <w:jc w:val="both"/>
      </w:pPr>
      <w:r>
        <w:rPr>
          <w:b/>
        </w:rPr>
        <w:t>Text book:</w:t>
      </w:r>
      <w:r>
        <w:t xml:space="preserve"> George F. Simmons, Differential Equations, Tata McGraw-Hill Publishing Company Limited, New Delhi, 1994</w:t>
      </w:r>
    </w:p>
    <w:p w:rsidR="00F27979" w:rsidRDefault="00F27979" w:rsidP="00F27979">
      <w:pPr>
        <w:spacing w:after="0"/>
        <w:jc w:val="both"/>
      </w:pPr>
      <w:r>
        <w:t>**********************************************************************************</w:t>
      </w:r>
    </w:p>
    <w:p w:rsidR="00F27979" w:rsidRDefault="00F27979" w:rsidP="00F27979">
      <w:pPr>
        <w:jc w:val="both"/>
        <w:rPr>
          <w:b/>
        </w:rPr>
      </w:pPr>
      <w:r>
        <w:rPr>
          <w:b/>
        </w:rPr>
        <w:t xml:space="preserve">Note:  UNIT – </w:t>
      </w:r>
      <w:proofErr w:type="gramStart"/>
      <w:r>
        <w:rPr>
          <w:b/>
        </w:rPr>
        <w:t>IV  is</w:t>
      </w:r>
      <w:proofErr w:type="gramEnd"/>
      <w:r>
        <w:rPr>
          <w:b/>
        </w:rPr>
        <w:t xml:space="preserve"> </w:t>
      </w:r>
      <w:r w:rsidRPr="004B466F">
        <w:rPr>
          <w:b/>
        </w:rPr>
        <w:t xml:space="preserve"> for</w:t>
      </w:r>
      <w:r>
        <w:rPr>
          <w:b/>
        </w:rPr>
        <w:t xml:space="preserve"> assignment only and not included in the semester end examination.</w:t>
      </w:r>
    </w:p>
    <w:p w:rsidR="00F27979" w:rsidRDefault="00F27979" w:rsidP="00F27979">
      <w:pPr>
        <w:jc w:val="both"/>
        <w:rPr>
          <w:b/>
        </w:rPr>
      </w:pPr>
      <w:r>
        <w:rPr>
          <w:b/>
        </w:rPr>
        <w:t>UNIT-IV</w:t>
      </w:r>
    </w:p>
    <w:p w:rsidR="00F27979" w:rsidRDefault="00F27979" w:rsidP="00F27979">
      <w:pPr>
        <w:jc w:val="both"/>
      </w:pPr>
      <w:r>
        <w:rPr>
          <w:b/>
        </w:rPr>
        <w:t xml:space="preserve">Systems of first order equations: </w:t>
      </w:r>
      <w:r>
        <w:t>General</w:t>
      </w:r>
      <w:r>
        <w:rPr>
          <w:b/>
        </w:rPr>
        <w:t xml:space="preserve"> </w:t>
      </w:r>
      <w:r>
        <w:t>remarks on systems</w:t>
      </w:r>
      <w:r>
        <w:rPr>
          <w:b/>
        </w:rPr>
        <w:t>,</w:t>
      </w:r>
      <w:r>
        <w:t xml:space="preserve"> </w:t>
      </w:r>
      <w:proofErr w:type="gramStart"/>
      <w:r>
        <w:t>Linear</w:t>
      </w:r>
      <w:proofErr w:type="gramEnd"/>
      <w:r>
        <w:t xml:space="preserve"> systems - Homogeneous linear systems with constant coefficients – Nonlinear Systems – </w:t>
      </w:r>
      <w:proofErr w:type="spellStart"/>
      <w:r>
        <w:t>Volterra’s</w:t>
      </w:r>
      <w:proofErr w:type="spellEnd"/>
      <w:r>
        <w:t xml:space="preserve"> prey-predator equations.</w:t>
      </w:r>
    </w:p>
    <w:p w:rsidR="00F27979" w:rsidRDefault="00F27979" w:rsidP="00F27979">
      <w:pPr>
        <w:jc w:val="both"/>
      </w:pPr>
      <w:r>
        <w:t>(Chapter 7</w:t>
      </w:r>
      <w:proofErr w:type="gramStart"/>
      <w:r>
        <w:t>,  Sections</w:t>
      </w:r>
      <w:proofErr w:type="gramEnd"/>
      <w:r>
        <w:t xml:space="preserve">  36-39 of prescribed text book.)</w:t>
      </w:r>
    </w:p>
    <w:p w:rsidR="00F27979" w:rsidRDefault="00F27979" w:rsidP="00F27979">
      <w:pPr>
        <w:jc w:val="both"/>
      </w:pPr>
      <w:r>
        <w:rPr>
          <w:b/>
        </w:rPr>
        <w:t xml:space="preserve">Existence and Uniqueness of </w:t>
      </w:r>
      <w:proofErr w:type="gramStart"/>
      <w:r>
        <w:rPr>
          <w:b/>
        </w:rPr>
        <w:t>solutions</w:t>
      </w:r>
      <w:r>
        <w:t xml:space="preserve"> :</w:t>
      </w:r>
      <w:proofErr w:type="gramEnd"/>
      <w:r>
        <w:t xml:space="preserve">  The method of successive approximations - Picard’s theorem - Some examples. (Chapter 11, Sections 55-</w:t>
      </w:r>
      <w:proofErr w:type="gramStart"/>
      <w:r>
        <w:t>56  of</w:t>
      </w:r>
      <w:proofErr w:type="gramEnd"/>
      <w:r>
        <w:t xml:space="preserve"> prescribed text book.)</w:t>
      </w:r>
    </w:p>
    <w:p w:rsidR="00F27979" w:rsidRDefault="00F27979" w:rsidP="00F27979">
      <w:pPr>
        <w:jc w:val="both"/>
      </w:pPr>
      <w:proofErr w:type="gramStart"/>
      <w:r>
        <w:rPr>
          <w:b/>
        </w:rPr>
        <w:t>Text book:</w:t>
      </w:r>
      <w:r>
        <w:t xml:space="preserve"> George F. Simmons, Differential Equations, Tata McGraw-Hill Publishing Company Limited, New Delhi, 1994.</w:t>
      </w:r>
      <w:proofErr w:type="gramEnd"/>
    </w:p>
    <w:p w:rsidR="00F27979" w:rsidRDefault="00F27979" w:rsidP="00F27979">
      <w:pPr>
        <w:jc w:val="both"/>
      </w:pPr>
      <w:r>
        <w:br w:type="page"/>
      </w:r>
    </w:p>
    <w:p w:rsidR="00F27979" w:rsidRDefault="00F27979" w:rsidP="00F27979"/>
    <w:p w:rsidR="00F27979" w:rsidRDefault="00F27979" w:rsidP="00F27979">
      <w:pPr>
        <w:spacing w:after="0"/>
        <w:jc w:val="center"/>
        <w:rPr>
          <w:sz w:val="24"/>
          <w:szCs w:val="24"/>
        </w:rPr>
      </w:pPr>
    </w:p>
    <w:p w:rsidR="00F27979" w:rsidRDefault="00F27979" w:rsidP="00F27979">
      <w:pPr>
        <w:spacing w:after="0"/>
        <w:jc w:val="center"/>
        <w:rPr>
          <w:sz w:val="24"/>
          <w:szCs w:val="24"/>
        </w:rPr>
      </w:pP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ANDHRA UNIVERSITY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M. A. /M. Sc.  Mathematics Degree Examinations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First Semester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Linear Algebra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For the academic year 2020- 21 only</w:t>
      </w:r>
      <w:r>
        <w:rPr>
          <w:sz w:val="24"/>
          <w:szCs w:val="24"/>
        </w:rPr>
        <w:t>)</w:t>
      </w:r>
    </w:p>
    <w:p w:rsidR="00F27979" w:rsidRDefault="00F27979" w:rsidP="00F27979">
      <w:pPr>
        <w:spacing w:after="0"/>
        <w:jc w:val="center"/>
      </w:pPr>
      <w:r>
        <w:t>Syllabus</w:t>
      </w:r>
    </w:p>
    <w:p w:rsidR="00F27979" w:rsidRPr="008A2527" w:rsidRDefault="00F27979" w:rsidP="00F27979">
      <w:pPr>
        <w:spacing w:after="0"/>
      </w:pPr>
      <w:r w:rsidRPr="008A2527">
        <w:rPr>
          <w:b/>
          <w:u w:val="single"/>
        </w:rPr>
        <w:t>Unit - I</w:t>
      </w:r>
    </w:p>
    <w:p w:rsidR="00F27979" w:rsidRPr="008A2527" w:rsidRDefault="00F27979" w:rsidP="00F27979">
      <w:pPr>
        <w:spacing w:after="0"/>
      </w:pPr>
      <w:proofErr w:type="gramStart"/>
      <w:r w:rsidRPr="008A2527">
        <w:t xml:space="preserve">Introduction, Characteristic Values, Annihilating Polynomials, Invariant Subspaces, Simultaneous Triangulation; Simultaneous </w:t>
      </w:r>
      <w:proofErr w:type="spellStart"/>
      <w:r w:rsidRPr="008A2527">
        <w:t>Diagonalization</w:t>
      </w:r>
      <w:proofErr w:type="spellEnd"/>
      <w:r w:rsidRPr="008A2527">
        <w:t>.</w:t>
      </w:r>
      <w:proofErr w:type="gramEnd"/>
      <w:r>
        <w:t xml:space="preserve">  </w:t>
      </w:r>
      <w:r w:rsidRPr="008A2527">
        <w:rPr>
          <w:b/>
        </w:rPr>
        <w:t>(Sections 6.1 - 6.5 of Chapter 6 in the Prescribed Text Book</w:t>
      </w:r>
      <w:r w:rsidRPr="008A2527">
        <w:t>)</w:t>
      </w:r>
    </w:p>
    <w:p w:rsidR="00F27979" w:rsidRDefault="00F27979" w:rsidP="00F27979">
      <w:pPr>
        <w:spacing w:after="0"/>
        <w:rPr>
          <w:b/>
          <w:u w:val="single"/>
        </w:rPr>
      </w:pPr>
    </w:p>
    <w:p w:rsidR="00F27979" w:rsidRPr="008A2527" w:rsidRDefault="00F27979" w:rsidP="00F27979">
      <w:pPr>
        <w:spacing w:after="0"/>
        <w:rPr>
          <w:b/>
          <w:u w:val="single"/>
        </w:rPr>
      </w:pPr>
      <w:r w:rsidRPr="008A2527">
        <w:rPr>
          <w:b/>
          <w:u w:val="single"/>
        </w:rPr>
        <w:t>Unit - II</w:t>
      </w:r>
    </w:p>
    <w:p w:rsidR="00F27979" w:rsidRPr="008A2527" w:rsidRDefault="00F27979" w:rsidP="00F27979">
      <w:pPr>
        <w:spacing w:after="0"/>
      </w:pPr>
      <w:r w:rsidRPr="008A2527">
        <w:t xml:space="preserve">Direct-Sum Decompositions, Invariant Direct Sums, </w:t>
      </w:r>
      <w:proofErr w:type="gramStart"/>
      <w:r w:rsidRPr="008A2527">
        <w:t>The</w:t>
      </w:r>
      <w:proofErr w:type="gramEnd"/>
      <w:r w:rsidRPr="008A2527">
        <w:t xml:space="preserve"> Primary Decomposition Theorem.</w:t>
      </w:r>
    </w:p>
    <w:p w:rsidR="00F27979" w:rsidRPr="008A2527" w:rsidRDefault="00F27979" w:rsidP="00F27979">
      <w:pPr>
        <w:spacing w:after="0"/>
      </w:pPr>
      <w:r w:rsidRPr="008A2527">
        <w:t>Cyclic Subspaces and Annihilators, Cyclic Decompositions and Rational form.</w:t>
      </w:r>
    </w:p>
    <w:p w:rsidR="00F27979" w:rsidRPr="008A2527" w:rsidRDefault="00F27979" w:rsidP="00F27979">
      <w:pPr>
        <w:spacing w:after="0"/>
        <w:rPr>
          <w:b/>
        </w:rPr>
      </w:pPr>
      <w:r w:rsidRPr="008A2527">
        <w:rPr>
          <w:b/>
        </w:rPr>
        <w:t>(Sections 6.6 - 6.8 of Chapter 6 and sections 7.1 - 7.2 of Chapter 7 in the Prescribed Text Book)</w:t>
      </w:r>
    </w:p>
    <w:p w:rsidR="00F27979" w:rsidRDefault="00F27979" w:rsidP="00F27979">
      <w:pPr>
        <w:spacing w:after="0"/>
        <w:rPr>
          <w:b/>
          <w:u w:val="single"/>
        </w:rPr>
      </w:pPr>
    </w:p>
    <w:p w:rsidR="00F27979" w:rsidRPr="008A2527" w:rsidRDefault="00F27979" w:rsidP="00F27979">
      <w:pPr>
        <w:spacing w:after="0"/>
        <w:rPr>
          <w:b/>
          <w:u w:val="single"/>
        </w:rPr>
      </w:pPr>
      <w:r w:rsidRPr="008A2527">
        <w:rPr>
          <w:b/>
          <w:u w:val="single"/>
        </w:rPr>
        <w:t>Unit - III</w:t>
      </w:r>
    </w:p>
    <w:p w:rsidR="00F27979" w:rsidRPr="008A2527" w:rsidRDefault="00F27979" w:rsidP="00F27979">
      <w:pPr>
        <w:spacing w:after="0"/>
      </w:pPr>
      <w:r w:rsidRPr="008A2527">
        <w:t>The Jordan Form, Computation of Invariant Factors, Summary; Semi-Simple Operators</w:t>
      </w:r>
    </w:p>
    <w:p w:rsidR="00F27979" w:rsidRDefault="00F27979" w:rsidP="00F27979">
      <w:pPr>
        <w:spacing w:after="0"/>
        <w:rPr>
          <w:b/>
        </w:rPr>
      </w:pPr>
      <w:r w:rsidRPr="008A2527">
        <w:rPr>
          <w:b/>
        </w:rPr>
        <w:t xml:space="preserve">(Sections 7.3 - 7.5 of Chapter 7 in </w:t>
      </w:r>
      <w:proofErr w:type="gramStart"/>
      <w:r w:rsidRPr="008A2527">
        <w:rPr>
          <w:b/>
        </w:rPr>
        <w:t>the  Prescribed</w:t>
      </w:r>
      <w:proofErr w:type="gramEnd"/>
      <w:r w:rsidRPr="008A2527">
        <w:rPr>
          <w:b/>
        </w:rPr>
        <w:t xml:space="preserve"> Text Book)</w:t>
      </w:r>
    </w:p>
    <w:p w:rsidR="00F27979" w:rsidRPr="008A2527" w:rsidRDefault="00F27979" w:rsidP="00F27979">
      <w:pPr>
        <w:spacing w:after="0"/>
      </w:pPr>
      <w:r w:rsidRPr="008A2527">
        <w:rPr>
          <w:b/>
        </w:rPr>
        <w:t>Prescribed Book</w:t>
      </w:r>
      <w:r w:rsidRPr="008A2527">
        <w:t xml:space="preserve">:  Linear Algebra </w:t>
      </w:r>
      <w:proofErr w:type="gramStart"/>
      <w:r w:rsidRPr="008A2527">
        <w:t>by  Kenneth</w:t>
      </w:r>
      <w:proofErr w:type="gramEnd"/>
      <w:r w:rsidRPr="008A2527">
        <w:t xml:space="preserve"> Hoffman and  Ray </w:t>
      </w:r>
      <w:proofErr w:type="spellStart"/>
      <w:r w:rsidRPr="008A2527">
        <w:t>Kunze</w:t>
      </w:r>
      <w:proofErr w:type="spellEnd"/>
      <w:r w:rsidRPr="008A2527">
        <w:t>,</w:t>
      </w:r>
      <w:r>
        <w:t xml:space="preserve"> P</w:t>
      </w:r>
      <w:r w:rsidRPr="008A2527">
        <w:t>rentice- Hall India Pvt. Ltd, 2</w:t>
      </w:r>
      <w:r w:rsidRPr="008A2527">
        <w:rPr>
          <w:vertAlign w:val="superscript"/>
        </w:rPr>
        <w:t>nd</w:t>
      </w:r>
      <w:r w:rsidRPr="008A2527">
        <w:t xml:space="preserve"> Edition, New Delhi.</w:t>
      </w:r>
    </w:p>
    <w:p w:rsidR="00F27979" w:rsidRDefault="00F27979" w:rsidP="00F27979">
      <w:pPr>
        <w:spacing w:after="0"/>
        <w:rPr>
          <w:b/>
        </w:rPr>
      </w:pPr>
    </w:p>
    <w:p w:rsidR="00F27979" w:rsidRDefault="00F27979" w:rsidP="00F27979">
      <w:pPr>
        <w:spacing w:after="0"/>
        <w:jc w:val="both"/>
      </w:pPr>
      <w:r>
        <w:t>***************************************************************************************</w:t>
      </w:r>
    </w:p>
    <w:p w:rsidR="00F27979" w:rsidRDefault="00F27979" w:rsidP="00F27979">
      <w:pPr>
        <w:spacing w:after="0"/>
        <w:jc w:val="both"/>
      </w:pPr>
    </w:p>
    <w:p w:rsidR="00F27979" w:rsidRDefault="00F27979" w:rsidP="00F27979">
      <w:pPr>
        <w:jc w:val="both"/>
        <w:rPr>
          <w:b/>
        </w:rPr>
      </w:pPr>
      <w:r>
        <w:rPr>
          <w:b/>
        </w:rPr>
        <w:t xml:space="preserve">Note:  UNIT – </w:t>
      </w:r>
      <w:proofErr w:type="gramStart"/>
      <w:r>
        <w:rPr>
          <w:b/>
        </w:rPr>
        <w:t>IV  is</w:t>
      </w:r>
      <w:proofErr w:type="gramEnd"/>
      <w:r>
        <w:rPr>
          <w:b/>
        </w:rPr>
        <w:t xml:space="preserve"> </w:t>
      </w:r>
      <w:r w:rsidRPr="004B466F">
        <w:rPr>
          <w:b/>
        </w:rPr>
        <w:t xml:space="preserve"> for</w:t>
      </w:r>
      <w:r>
        <w:rPr>
          <w:b/>
        </w:rPr>
        <w:t xml:space="preserve"> assignment only and not included in the semester end examination.</w:t>
      </w:r>
    </w:p>
    <w:p w:rsidR="00F27979" w:rsidRPr="008A2527" w:rsidRDefault="00F27979" w:rsidP="00F27979">
      <w:pPr>
        <w:spacing w:after="0"/>
        <w:rPr>
          <w:b/>
          <w:u w:val="single"/>
        </w:rPr>
      </w:pPr>
      <w:r w:rsidRPr="008A2527">
        <w:rPr>
          <w:b/>
          <w:u w:val="single"/>
        </w:rPr>
        <w:t>Unit - IV</w:t>
      </w:r>
    </w:p>
    <w:p w:rsidR="00F27979" w:rsidRPr="008A2527" w:rsidRDefault="00F27979" w:rsidP="00F27979">
      <w:pPr>
        <w:spacing w:after="0"/>
      </w:pPr>
      <w:r w:rsidRPr="008A2527">
        <w:t>Bilinear Forms, Symmetric Bilinear Forms, Skew-Symmetric Bilinear Forms, Groups Preserving Bilinear Forms.</w:t>
      </w:r>
      <w:r>
        <w:t xml:space="preserve">     </w:t>
      </w:r>
      <w:r w:rsidRPr="008A2527">
        <w:rPr>
          <w:b/>
        </w:rPr>
        <w:t>(Sections 10.1 - 10.4 of Chapter 10 in the Prescribed Text Book)</w:t>
      </w:r>
    </w:p>
    <w:p w:rsidR="00F27979" w:rsidRPr="008A2527" w:rsidRDefault="00F27979" w:rsidP="00F27979">
      <w:pPr>
        <w:spacing w:after="0"/>
      </w:pPr>
      <w:r w:rsidRPr="008A2527">
        <w:rPr>
          <w:b/>
        </w:rPr>
        <w:t>Prescribed Book</w:t>
      </w:r>
      <w:r w:rsidRPr="008A2527">
        <w:t xml:space="preserve">:  Linear Algebra </w:t>
      </w:r>
      <w:proofErr w:type="gramStart"/>
      <w:r w:rsidRPr="008A2527">
        <w:t>by  Kenneth</w:t>
      </w:r>
      <w:proofErr w:type="gramEnd"/>
      <w:r w:rsidRPr="008A2527">
        <w:t xml:space="preserve"> Hoffman and  Ray </w:t>
      </w:r>
      <w:proofErr w:type="spellStart"/>
      <w:r w:rsidRPr="008A2527">
        <w:t>Kunze</w:t>
      </w:r>
      <w:proofErr w:type="spellEnd"/>
      <w:r w:rsidRPr="008A2527">
        <w:t>,</w:t>
      </w:r>
      <w:r>
        <w:t xml:space="preserve"> P</w:t>
      </w:r>
      <w:r w:rsidRPr="008A2527">
        <w:t>rentice- Hall India Pvt. Ltd, 2</w:t>
      </w:r>
      <w:r w:rsidRPr="008A2527">
        <w:rPr>
          <w:vertAlign w:val="superscript"/>
        </w:rPr>
        <w:t>nd</w:t>
      </w:r>
      <w:r w:rsidRPr="008A2527">
        <w:t xml:space="preserve"> Edition, New Delhi.</w:t>
      </w:r>
    </w:p>
    <w:p w:rsidR="00F27979" w:rsidRDefault="00F27979" w:rsidP="00F27979">
      <w:pPr>
        <w:spacing w:after="0"/>
        <w:ind w:left="2880" w:firstLine="720"/>
        <w:rPr>
          <w:b/>
        </w:rPr>
      </w:pPr>
    </w:p>
    <w:p w:rsidR="00F27979" w:rsidRDefault="00F27979"/>
    <w:p w:rsidR="00F27979" w:rsidRDefault="00F27979"/>
    <w:p w:rsidR="00F27979" w:rsidRDefault="00F27979"/>
    <w:p w:rsidR="00F27979" w:rsidRDefault="00F27979"/>
    <w:p w:rsidR="00F27979" w:rsidRDefault="00F27979"/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ANDHRA UNIVERSITY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M. A. /M. Sc.  Mathematics Degree Examinations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First Semester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Algebra - I</w:t>
      </w:r>
    </w:p>
    <w:p w:rsidR="00F27979" w:rsidRDefault="00F27979" w:rsidP="00F279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For the academic year 2020- 21 only</w:t>
      </w:r>
      <w:r>
        <w:rPr>
          <w:sz w:val="24"/>
          <w:szCs w:val="24"/>
        </w:rPr>
        <w:t>)</w:t>
      </w:r>
    </w:p>
    <w:p w:rsidR="00F27979" w:rsidRDefault="00F27979" w:rsidP="00F27979">
      <w:pPr>
        <w:spacing w:after="0"/>
        <w:jc w:val="center"/>
      </w:pPr>
      <w:r>
        <w:t>Syllabus</w:t>
      </w:r>
    </w:p>
    <w:p w:rsidR="00F27979" w:rsidRPr="00E70FBE" w:rsidRDefault="00F27979" w:rsidP="00F27979">
      <w:pPr>
        <w:spacing w:line="1" w:lineRule="exact"/>
        <w:rPr>
          <w:rFonts w:ascii="Times New Roman" w:eastAsia="Times New Roman" w:hAnsi="Times New Roman" w:cs="Times New Roman"/>
        </w:rPr>
      </w:pPr>
    </w:p>
    <w:p w:rsidR="00F27979" w:rsidRPr="00E70FBE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  <w:r w:rsidRPr="00E70FBE">
        <w:rPr>
          <w:rFonts w:ascii="Times New Roman" w:eastAsia="Times New Roman" w:hAnsi="Times New Roman" w:cs="Times New Roman"/>
          <w:b/>
        </w:rPr>
        <w:t>UNIT I:</w:t>
      </w:r>
    </w:p>
    <w:p w:rsidR="00F27979" w:rsidRPr="00E70FBE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  <w:r w:rsidRPr="001E6111">
        <w:rPr>
          <w:rFonts w:ascii="Times New Roman" w:eastAsia="Times New Roman" w:hAnsi="Times New Roman" w:cs="Times New Roman"/>
          <w:b/>
        </w:rPr>
        <w:t>Normal subgroups and permutation groups</w:t>
      </w:r>
      <w:r w:rsidRPr="00E70FBE">
        <w:rPr>
          <w:rFonts w:ascii="Times New Roman" w:eastAsia="Times New Roman" w:hAnsi="Times New Roman" w:cs="Times New Roman"/>
        </w:rPr>
        <w:t xml:space="preserve">: Normal Subgroups: Normal subgroups and Quotient groups - Isomorphism theorems – Auto </w:t>
      </w:r>
      <w:proofErr w:type="spellStart"/>
      <w:r w:rsidRPr="00E70FBE">
        <w:rPr>
          <w:rFonts w:ascii="Times New Roman" w:eastAsia="Times New Roman" w:hAnsi="Times New Roman" w:cs="Times New Roman"/>
        </w:rPr>
        <w:t>morphisms</w:t>
      </w:r>
      <w:proofErr w:type="spellEnd"/>
      <w:r w:rsidRPr="00E70FBE">
        <w:rPr>
          <w:rFonts w:ascii="Times New Roman" w:eastAsia="Times New Roman" w:hAnsi="Times New Roman" w:cs="Times New Roman"/>
        </w:rPr>
        <w:t xml:space="preserve"> -</w:t>
      </w:r>
      <w:proofErr w:type="spellStart"/>
      <w:r w:rsidRPr="00E70FBE">
        <w:rPr>
          <w:rFonts w:ascii="Times New Roman" w:eastAsia="Times New Roman" w:hAnsi="Times New Roman" w:cs="Times New Roman"/>
        </w:rPr>
        <w:t>Conjugacy</w:t>
      </w:r>
      <w:proofErr w:type="spellEnd"/>
      <w:r w:rsidRPr="00E70FBE">
        <w:rPr>
          <w:rFonts w:ascii="Times New Roman" w:eastAsia="Times New Roman" w:hAnsi="Times New Roman" w:cs="Times New Roman"/>
        </w:rPr>
        <w:t xml:space="preserve"> and G-Sets- Cyclic Decomposition - Alternating group A</w:t>
      </w:r>
      <w:r w:rsidRPr="00E70FBE">
        <w:rPr>
          <w:rFonts w:ascii="Times New Roman" w:eastAsia="Times New Roman" w:hAnsi="Times New Roman" w:cs="Times New Roman"/>
          <w:vertAlign w:val="subscript"/>
        </w:rPr>
        <w:t>n</w:t>
      </w:r>
      <w:r w:rsidRPr="00E70FBE">
        <w:rPr>
          <w:rFonts w:ascii="Times New Roman" w:eastAsia="Times New Roman" w:hAnsi="Times New Roman" w:cs="Times New Roman"/>
        </w:rPr>
        <w:t xml:space="preserve"> – Simplicity of A</w:t>
      </w:r>
      <w:r w:rsidRPr="00E70FBE">
        <w:rPr>
          <w:rFonts w:ascii="Times New Roman" w:eastAsia="Times New Roman" w:hAnsi="Times New Roman" w:cs="Times New Roman"/>
          <w:vertAlign w:val="subscript"/>
        </w:rPr>
        <w:t>n</w:t>
      </w:r>
      <w:r w:rsidRPr="00E70FBE">
        <w:rPr>
          <w:rFonts w:ascii="Times New Roman" w:eastAsia="Times New Roman" w:hAnsi="Times New Roman" w:cs="Times New Roman"/>
        </w:rPr>
        <w:t>.</w:t>
      </w:r>
    </w:p>
    <w:p w:rsidR="00F27979" w:rsidRPr="00E70FBE" w:rsidRDefault="00F27979" w:rsidP="00F27979">
      <w:pPr>
        <w:spacing w:line="1" w:lineRule="exact"/>
        <w:rPr>
          <w:rFonts w:ascii="Times New Roman" w:eastAsia="Times New Roman" w:hAnsi="Times New Roman" w:cs="Times New Roman"/>
        </w:rPr>
      </w:pPr>
    </w:p>
    <w:p w:rsidR="00F27979" w:rsidRPr="00E70FBE" w:rsidRDefault="00F27979" w:rsidP="00F279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70FBE">
        <w:rPr>
          <w:rFonts w:ascii="Times New Roman" w:eastAsia="Times New Roman" w:hAnsi="Times New Roman" w:cs="Times New Roman"/>
        </w:rPr>
        <w:t xml:space="preserve">Chapters 5 and 7                       </w:t>
      </w:r>
    </w:p>
    <w:p w:rsidR="00F27979" w:rsidRPr="00E70FBE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  <w:r w:rsidRPr="00E70FBE">
        <w:rPr>
          <w:rFonts w:ascii="Times New Roman" w:eastAsia="Times New Roman" w:hAnsi="Times New Roman" w:cs="Times New Roman"/>
          <w:b/>
        </w:rPr>
        <w:t>UNIT II:</w:t>
      </w:r>
    </w:p>
    <w:p w:rsidR="00F27979" w:rsidRPr="00E70FBE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  <w:r w:rsidRPr="001E6111">
        <w:rPr>
          <w:rFonts w:ascii="Times New Roman" w:eastAsia="Times New Roman" w:hAnsi="Times New Roman" w:cs="Times New Roman"/>
          <w:b/>
        </w:rPr>
        <w:t>Structure theorems of groups</w:t>
      </w:r>
      <w:r w:rsidRPr="00E70FBE">
        <w:rPr>
          <w:rFonts w:ascii="Times New Roman" w:eastAsia="Times New Roman" w:hAnsi="Times New Roman" w:cs="Times New Roman"/>
        </w:rPr>
        <w:t xml:space="preserve">: Direct Products - finitely generated </w:t>
      </w:r>
      <w:proofErr w:type="spellStart"/>
      <w:r w:rsidRPr="00E70FBE">
        <w:rPr>
          <w:rFonts w:ascii="Times New Roman" w:eastAsia="Times New Roman" w:hAnsi="Times New Roman" w:cs="Times New Roman"/>
        </w:rPr>
        <w:t>abelian</w:t>
      </w:r>
      <w:proofErr w:type="spellEnd"/>
      <w:r w:rsidRPr="00E70FBE">
        <w:rPr>
          <w:rFonts w:ascii="Times New Roman" w:eastAsia="Times New Roman" w:hAnsi="Times New Roman" w:cs="Times New Roman"/>
        </w:rPr>
        <w:t xml:space="preserve"> groups - Invariants of a finite </w:t>
      </w:r>
      <w:proofErr w:type="spellStart"/>
      <w:r w:rsidRPr="00E70FBE">
        <w:rPr>
          <w:rFonts w:ascii="Times New Roman" w:eastAsia="Times New Roman" w:hAnsi="Times New Roman" w:cs="Times New Roman"/>
        </w:rPr>
        <w:t>abelian</w:t>
      </w:r>
      <w:proofErr w:type="spellEnd"/>
      <w:r w:rsidRPr="00E70FBE">
        <w:rPr>
          <w:rFonts w:ascii="Times New Roman" w:eastAsia="Times New Roman" w:hAnsi="Times New Roman" w:cs="Times New Roman"/>
        </w:rPr>
        <w:t xml:space="preserve"> group - </w:t>
      </w:r>
      <w:proofErr w:type="spellStart"/>
      <w:r w:rsidRPr="00E70FBE">
        <w:rPr>
          <w:rFonts w:ascii="Times New Roman" w:eastAsia="Times New Roman" w:hAnsi="Times New Roman" w:cs="Times New Roman"/>
        </w:rPr>
        <w:t>Sylow</w:t>
      </w:r>
      <w:proofErr w:type="spellEnd"/>
      <w:r w:rsidRPr="00E70FBE">
        <w:rPr>
          <w:rFonts w:ascii="Times New Roman" w:eastAsia="Times New Roman" w:hAnsi="Times New Roman" w:cs="Times New Roman"/>
        </w:rPr>
        <w:t xml:space="preserve"> theorems - Groups of orders p</w:t>
      </w:r>
      <w:r w:rsidRPr="00E70FBE">
        <w:rPr>
          <w:rFonts w:ascii="Times New Roman" w:eastAsia="Times New Roman" w:hAnsi="Times New Roman" w:cs="Times New Roman"/>
          <w:vertAlign w:val="superscript"/>
        </w:rPr>
        <w:t>2</w:t>
      </w:r>
      <w:r w:rsidRPr="00E70FBE"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 w:rsidRPr="00E70FBE">
        <w:rPr>
          <w:rFonts w:ascii="Times New Roman" w:eastAsia="Times New Roman" w:hAnsi="Times New Roman" w:cs="Times New Roman"/>
        </w:rPr>
        <w:t>pq</w:t>
      </w:r>
      <w:proofErr w:type="spellEnd"/>
      <w:proofErr w:type="gramEnd"/>
      <w:r w:rsidRPr="00E70FBE">
        <w:rPr>
          <w:rFonts w:ascii="Times New Roman" w:eastAsia="Times New Roman" w:hAnsi="Times New Roman" w:cs="Times New Roman"/>
        </w:rPr>
        <w:t xml:space="preserve">.    </w:t>
      </w:r>
    </w:p>
    <w:p w:rsidR="00F27979" w:rsidRPr="00E70FBE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  <w:proofErr w:type="gramStart"/>
      <w:r w:rsidRPr="00E70FBE">
        <w:rPr>
          <w:rFonts w:ascii="Times New Roman" w:eastAsia="Times New Roman" w:hAnsi="Times New Roman" w:cs="Times New Roman"/>
        </w:rPr>
        <w:t>Chapter 8.</w:t>
      </w:r>
      <w:proofErr w:type="gramEnd"/>
    </w:p>
    <w:p w:rsidR="00F27979" w:rsidRPr="00E70FBE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  <w:r w:rsidRPr="00E70FBE">
        <w:rPr>
          <w:rFonts w:ascii="Times New Roman" w:eastAsia="Times New Roman" w:hAnsi="Times New Roman" w:cs="Times New Roman"/>
          <w:b/>
        </w:rPr>
        <w:t>UNIT III:</w:t>
      </w:r>
    </w:p>
    <w:p w:rsidR="00F27979" w:rsidRPr="00E70FBE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  <w:r w:rsidRPr="001E6111">
        <w:rPr>
          <w:rFonts w:ascii="Times New Roman" w:eastAsia="Times New Roman" w:hAnsi="Times New Roman" w:cs="Times New Roman"/>
          <w:b/>
        </w:rPr>
        <w:t xml:space="preserve">Ideals and </w:t>
      </w:r>
      <w:proofErr w:type="spellStart"/>
      <w:r w:rsidRPr="001E6111">
        <w:rPr>
          <w:rFonts w:ascii="Times New Roman" w:eastAsia="Times New Roman" w:hAnsi="Times New Roman" w:cs="Times New Roman"/>
          <w:b/>
        </w:rPr>
        <w:t>homomorphisms</w:t>
      </w:r>
      <w:proofErr w:type="spellEnd"/>
      <w:r w:rsidRPr="00E70FBE">
        <w:rPr>
          <w:rFonts w:ascii="Times New Roman" w:eastAsia="Times New Roman" w:hAnsi="Times New Roman" w:cs="Times New Roman"/>
        </w:rPr>
        <w:t>: Ideals-</w:t>
      </w:r>
      <w:proofErr w:type="spellStart"/>
      <w:r w:rsidRPr="00E70FBE">
        <w:rPr>
          <w:rFonts w:ascii="Times New Roman" w:eastAsia="Times New Roman" w:hAnsi="Times New Roman" w:cs="Times New Roman"/>
        </w:rPr>
        <w:t>Homomorphisms</w:t>
      </w:r>
      <w:proofErr w:type="spellEnd"/>
      <w:r w:rsidRPr="00E70FBE">
        <w:rPr>
          <w:rFonts w:ascii="Times New Roman" w:eastAsia="Times New Roman" w:hAnsi="Times New Roman" w:cs="Times New Roman"/>
        </w:rPr>
        <w:t>-Sum and direct sum of ideals-Maximal and Prime Ideals.</w:t>
      </w:r>
    </w:p>
    <w:p w:rsidR="00F27979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  <w:proofErr w:type="gramStart"/>
      <w:r w:rsidRPr="00E70FBE">
        <w:rPr>
          <w:rFonts w:ascii="Times New Roman" w:eastAsia="Times New Roman" w:hAnsi="Times New Roman" w:cs="Times New Roman"/>
        </w:rPr>
        <w:t>Chapter10- sections10.1-10.4.</w:t>
      </w:r>
      <w:proofErr w:type="gramEnd"/>
    </w:p>
    <w:p w:rsidR="00F27979" w:rsidRDefault="00F27979" w:rsidP="00F27979">
      <w:pPr>
        <w:spacing w:line="271" w:lineRule="auto"/>
        <w:jc w:val="both"/>
        <w:rPr>
          <w:rFonts w:ascii="Times New Roman" w:eastAsia="Times New Roman" w:hAnsi="Times New Roman"/>
        </w:rPr>
      </w:pPr>
      <w:r w:rsidRPr="009A14D2">
        <w:rPr>
          <w:rFonts w:ascii="Times New Roman" w:eastAsia="Times New Roman" w:hAnsi="Times New Roman"/>
          <w:b/>
        </w:rPr>
        <w:t>Prescribed Book:</w:t>
      </w:r>
      <w:r w:rsidRPr="009A14D2">
        <w:rPr>
          <w:rFonts w:ascii="Times New Roman" w:eastAsia="Times New Roman" w:hAnsi="Times New Roman"/>
        </w:rPr>
        <w:t xml:space="preserve"> Basic Abstract Algebra: P. B. Bhattacharya, S. K. Jain and S. R. </w:t>
      </w:r>
      <w:proofErr w:type="spellStart"/>
      <w:r w:rsidRPr="009A14D2">
        <w:rPr>
          <w:rFonts w:ascii="Times New Roman" w:eastAsia="Times New Roman" w:hAnsi="Times New Roman"/>
        </w:rPr>
        <w:t>Nagpaul</w:t>
      </w:r>
      <w:proofErr w:type="spellEnd"/>
      <w:r w:rsidRPr="009A14D2">
        <w:rPr>
          <w:rFonts w:ascii="Times New Roman" w:eastAsia="Times New Roman" w:hAnsi="Times New Roman"/>
        </w:rPr>
        <w:t xml:space="preserve">, Second edition, Cambridge University Press, printed and bound in India at </w:t>
      </w:r>
      <w:proofErr w:type="spellStart"/>
      <w:r w:rsidRPr="009A14D2">
        <w:rPr>
          <w:rFonts w:ascii="Times New Roman" w:eastAsia="Times New Roman" w:hAnsi="Times New Roman"/>
        </w:rPr>
        <w:t>Replika</w:t>
      </w:r>
      <w:proofErr w:type="spellEnd"/>
      <w:r w:rsidRPr="009A14D2">
        <w:rPr>
          <w:rFonts w:ascii="Times New Roman" w:eastAsia="Times New Roman" w:hAnsi="Times New Roman"/>
        </w:rPr>
        <w:t xml:space="preserve"> Press Pvt. Ltd., 2001.</w:t>
      </w:r>
    </w:p>
    <w:p w:rsidR="00F27979" w:rsidRPr="009A14D2" w:rsidRDefault="00F27979" w:rsidP="00F27979">
      <w:pPr>
        <w:spacing w:line="248" w:lineRule="auto"/>
        <w:ind w:right="20"/>
        <w:rPr>
          <w:rFonts w:ascii="Times New Roman" w:eastAsia="Times New Roman" w:hAnsi="Times New Roman" w:cs="Times New Roman"/>
          <w:b/>
          <w:szCs w:val="24"/>
        </w:rPr>
      </w:pPr>
      <w:r w:rsidRPr="009A14D2">
        <w:rPr>
          <w:rFonts w:ascii="Times New Roman" w:eastAsia="Times New Roman" w:hAnsi="Times New Roman" w:cs="Times New Roman"/>
          <w:b/>
          <w:szCs w:val="24"/>
        </w:rPr>
        <w:t xml:space="preserve">Reference Books: </w:t>
      </w:r>
    </w:p>
    <w:p w:rsidR="00F27979" w:rsidRPr="009A14D2" w:rsidRDefault="00F27979" w:rsidP="00F27979">
      <w:pPr>
        <w:numPr>
          <w:ilvl w:val="0"/>
          <w:numId w:val="1"/>
        </w:numPr>
        <w:spacing w:after="0" w:line="248" w:lineRule="auto"/>
        <w:ind w:right="20"/>
        <w:rPr>
          <w:rFonts w:ascii="Times New Roman" w:eastAsia="Times New Roman" w:hAnsi="Times New Roman" w:cs="Times New Roman"/>
          <w:szCs w:val="24"/>
        </w:rPr>
      </w:pPr>
      <w:r w:rsidRPr="009A14D2">
        <w:rPr>
          <w:rFonts w:ascii="Times New Roman" w:eastAsia="Times New Roman" w:hAnsi="Times New Roman" w:cs="Times New Roman"/>
          <w:szCs w:val="24"/>
        </w:rPr>
        <w:t xml:space="preserve">Topics in Algebra : </w:t>
      </w:r>
      <w:hyperlink r:id="rId5" w:history="1">
        <w:r w:rsidRPr="009A14D2">
          <w:rPr>
            <w:rStyle w:val="Hyperlink"/>
            <w:rFonts w:ascii="Times New Roman" w:hAnsi="Times New Roman" w:cs="Times New Roman"/>
            <w:szCs w:val="24"/>
          </w:rPr>
          <w:t xml:space="preserve">I. N. </w:t>
        </w:r>
        <w:proofErr w:type="spellStart"/>
        <w:r w:rsidRPr="009A14D2">
          <w:rPr>
            <w:rStyle w:val="Hyperlink"/>
            <w:rFonts w:ascii="Times New Roman" w:hAnsi="Times New Roman" w:cs="Times New Roman"/>
            <w:szCs w:val="24"/>
          </w:rPr>
          <w:t>Herstein</w:t>
        </w:r>
        <w:proofErr w:type="spellEnd"/>
      </w:hyperlink>
      <w:r w:rsidRPr="009A14D2">
        <w:rPr>
          <w:rFonts w:ascii="Times New Roman" w:hAnsi="Times New Roman" w:cs="Times New Roman"/>
          <w:szCs w:val="24"/>
        </w:rPr>
        <w:t>, 2</w:t>
      </w:r>
      <w:r w:rsidRPr="009A14D2">
        <w:rPr>
          <w:rFonts w:ascii="Times New Roman" w:hAnsi="Times New Roman" w:cs="Times New Roman"/>
          <w:szCs w:val="24"/>
          <w:vertAlign w:val="superscript"/>
        </w:rPr>
        <w:t>nd</w:t>
      </w:r>
      <w:r w:rsidRPr="009A14D2">
        <w:rPr>
          <w:rFonts w:ascii="Times New Roman" w:hAnsi="Times New Roman" w:cs="Times New Roman"/>
          <w:szCs w:val="24"/>
        </w:rPr>
        <w:t xml:space="preserve"> Edition, John Wiley &amp;Sons</w:t>
      </w:r>
    </w:p>
    <w:p w:rsidR="00F27979" w:rsidRPr="009A14D2" w:rsidRDefault="00F27979" w:rsidP="00F27979">
      <w:pPr>
        <w:numPr>
          <w:ilvl w:val="0"/>
          <w:numId w:val="1"/>
        </w:numPr>
        <w:spacing w:after="0" w:line="248" w:lineRule="auto"/>
        <w:ind w:right="20"/>
        <w:rPr>
          <w:rFonts w:ascii="Times New Roman" w:eastAsia="Times New Roman" w:hAnsi="Times New Roman" w:cs="Times New Roman"/>
          <w:szCs w:val="24"/>
        </w:rPr>
      </w:pPr>
      <w:r w:rsidRPr="009A14D2">
        <w:rPr>
          <w:rFonts w:ascii="Times New Roman" w:hAnsi="Times New Roman" w:cs="Times New Roman"/>
          <w:szCs w:val="24"/>
        </w:rPr>
        <w:t>Algebra : Thomas W. Hungerford, Springer</w:t>
      </w:r>
    </w:p>
    <w:p w:rsidR="00F27979" w:rsidRPr="003D5C54" w:rsidRDefault="00F27979" w:rsidP="00F27979">
      <w:pPr>
        <w:numPr>
          <w:ilvl w:val="0"/>
          <w:numId w:val="1"/>
        </w:numPr>
        <w:spacing w:after="0" w:line="248" w:lineRule="auto"/>
        <w:ind w:right="20"/>
        <w:rPr>
          <w:rFonts w:ascii="Times New Roman" w:eastAsia="Times New Roman" w:hAnsi="Times New Roman" w:cs="Times New Roman"/>
          <w:szCs w:val="24"/>
        </w:rPr>
      </w:pPr>
      <w:r w:rsidRPr="009A14D2">
        <w:rPr>
          <w:rFonts w:ascii="Times New Roman" w:hAnsi="Times New Roman" w:cs="Times New Roman"/>
          <w:szCs w:val="24"/>
        </w:rPr>
        <w:t xml:space="preserve"> Algebra : Serge Lang, Revised Third Edition, Springer </w:t>
      </w:r>
    </w:p>
    <w:p w:rsidR="00F27979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</w:p>
    <w:p w:rsidR="00F27979" w:rsidRDefault="00F27979" w:rsidP="00F27979">
      <w:pPr>
        <w:spacing w:after="0"/>
        <w:jc w:val="both"/>
      </w:pPr>
      <w:r>
        <w:t>*********************************************************************************</w:t>
      </w:r>
    </w:p>
    <w:p w:rsidR="00F27979" w:rsidRDefault="00F27979" w:rsidP="00F27979">
      <w:pPr>
        <w:spacing w:after="0"/>
        <w:jc w:val="both"/>
      </w:pPr>
    </w:p>
    <w:p w:rsidR="00F27979" w:rsidRDefault="00F27979" w:rsidP="00F27979">
      <w:pPr>
        <w:jc w:val="both"/>
        <w:rPr>
          <w:b/>
        </w:rPr>
      </w:pPr>
      <w:r>
        <w:rPr>
          <w:b/>
        </w:rPr>
        <w:t xml:space="preserve">Note:  UNIT – </w:t>
      </w:r>
      <w:proofErr w:type="gramStart"/>
      <w:r>
        <w:rPr>
          <w:b/>
        </w:rPr>
        <w:t>IV  is</w:t>
      </w:r>
      <w:proofErr w:type="gramEnd"/>
      <w:r>
        <w:rPr>
          <w:b/>
        </w:rPr>
        <w:t xml:space="preserve">  for assignment only and not included in the semester end examination.</w:t>
      </w:r>
    </w:p>
    <w:p w:rsidR="00F27979" w:rsidRPr="00E70FBE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  <w:r w:rsidRPr="00E70FBE">
        <w:rPr>
          <w:rFonts w:ascii="Times New Roman" w:eastAsia="Times New Roman" w:hAnsi="Times New Roman" w:cs="Times New Roman"/>
          <w:b/>
        </w:rPr>
        <w:t>UNIT IV:</w:t>
      </w:r>
    </w:p>
    <w:p w:rsidR="00F27979" w:rsidRPr="00E70FBE" w:rsidRDefault="00F27979" w:rsidP="00F27979">
      <w:pPr>
        <w:rPr>
          <w:rFonts w:ascii="Times New Roman" w:eastAsia="Times New Roman" w:hAnsi="Times New Roman" w:cs="Times New Roman"/>
        </w:rPr>
      </w:pPr>
      <w:r w:rsidRPr="00E70FBE">
        <w:rPr>
          <w:rFonts w:ascii="Times New Roman" w:hAnsi="Times New Roman" w:cs="Times New Roman"/>
          <w:b/>
        </w:rPr>
        <w:t>Syllabus for II Mid semester Examination:</w:t>
      </w:r>
    </w:p>
    <w:p w:rsidR="00F27979" w:rsidRPr="00E70FBE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  <w:r w:rsidRPr="000C1471">
        <w:rPr>
          <w:rFonts w:ascii="Times New Roman" w:eastAsia="Times New Roman" w:hAnsi="Times New Roman" w:cs="Times New Roman"/>
          <w:b/>
        </w:rPr>
        <w:t xml:space="preserve">Ideals and </w:t>
      </w:r>
      <w:proofErr w:type="spellStart"/>
      <w:r w:rsidRPr="000C1471">
        <w:rPr>
          <w:rFonts w:ascii="Times New Roman" w:eastAsia="Times New Roman" w:hAnsi="Times New Roman" w:cs="Times New Roman"/>
          <w:b/>
        </w:rPr>
        <w:t>homomorphisms</w:t>
      </w:r>
      <w:proofErr w:type="spellEnd"/>
      <w:r>
        <w:rPr>
          <w:rFonts w:ascii="Times New Roman" w:eastAsia="Times New Roman" w:hAnsi="Times New Roman" w:cs="Times New Roman"/>
        </w:rPr>
        <w:t>:</w:t>
      </w:r>
      <w:r w:rsidRPr="00E70FBE">
        <w:rPr>
          <w:rFonts w:ascii="Times New Roman" w:eastAsia="Times New Roman" w:hAnsi="Times New Roman" w:cs="Times New Roman"/>
        </w:rPr>
        <w:t xml:space="preserve"> Nilpotent and Nil Ideals-Zorn’s Lemma-</w:t>
      </w:r>
      <w:r>
        <w:rPr>
          <w:rFonts w:ascii="Times New Roman" w:eastAsia="Times New Roman" w:hAnsi="Times New Roman" w:cs="Times New Roman"/>
          <w:b/>
        </w:rPr>
        <w:t>U</w:t>
      </w:r>
      <w:r w:rsidRPr="000C1471">
        <w:rPr>
          <w:rFonts w:ascii="Times New Roman" w:eastAsia="Times New Roman" w:hAnsi="Times New Roman" w:cs="Times New Roman"/>
          <w:b/>
        </w:rPr>
        <w:t>nique factorization domains and Euclidean domains</w:t>
      </w:r>
      <w:r>
        <w:rPr>
          <w:rFonts w:ascii="Times New Roman" w:eastAsia="Times New Roman" w:hAnsi="Times New Roman" w:cs="Times New Roman"/>
        </w:rPr>
        <w:t xml:space="preserve">: </w:t>
      </w:r>
      <w:r w:rsidRPr="00E70FBE">
        <w:rPr>
          <w:rFonts w:ascii="Times New Roman" w:eastAsia="Times New Roman" w:hAnsi="Times New Roman" w:cs="Times New Roman"/>
        </w:rPr>
        <w:t xml:space="preserve"> unique factorization doma</w:t>
      </w:r>
      <w:r>
        <w:rPr>
          <w:rFonts w:ascii="Times New Roman" w:eastAsia="Times New Roman" w:hAnsi="Times New Roman" w:cs="Times New Roman"/>
        </w:rPr>
        <w:t xml:space="preserve">ins- Principal ideal domains-  </w:t>
      </w:r>
      <w:r w:rsidRPr="00E70FBE">
        <w:rPr>
          <w:rFonts w:ascii="Times New Roman" w:eastAsia="Times New Roman" w:hAnsi="Times New Roman" w:cs="Times New Roman"/>
        </w:rPr>
        <w:t xml:space="preserve"> Euclidean domains- Polynomial rings over UFD</w:t>
      </w:r>
    </w:p>
    <w:p w:rsidR="00F27979" w:rsidRDefault="00F27979" w:rsidP="00F27979">
      <w:pPr>
        <w:spacing w:line="0" w:lineRule="atLeast"/>
        <w:rPr>
          <w:rFonts w:ascii="Times New Roman" w:eastAsia="Times New Roman" w:hAnsi="Times New Roman" w:cs="Times New Roman"/>
        </w:rPr>
      </w:pPr>
      <w:proofErr w:type="gramStart"/>
      <w:r w:rsidRPr="00E70FBE">
        <w:rPr>
          <w:rFonts w:ascii="Times New Roman" w:eastAsia="Times New Roman" w:hAnsi="Times New Roman" w:cs="Times New Roman"/>
        </w:rPr>
        <w:t>Chapter10-sections 10.5-10.6 and Chapter 11.</w:t>
      </w:r>
      <w:proofErr w:type="gramEnd"/>
    </w:p>
    <w:p w:rsidR="00F27979" w:rsidRDefault="00F27979" w:rsidP="00F27979">
      <w:pPr>
        <w:spacing w:line="271" w:lineRule="auto"/>
        <w:jc w:val="both"/>
        <w:rPr>
          <w:rFonts w:ascii="Times New Roman" w:eastAsia="Times New Roman" w:hAnsi="Times New Roman"/>
        </w:rPr>
      </w:pPr>
      <w:r w:rsidRPr="009A14D2">
        <w:rPr>
          <w:rFonts w:ascii="Times New Roman" w:eastAsia="Times New Roman" w:hAnsi="Times New Roman"/>
          <w:b/>
        </w:rPr>
        <w:lastRenderedPageBreak/>
        <w:t>Prescribed Book:</w:t>
      </w:r>
      <w:r w:rsidRPr="009A14D2">
        <w:rPr>
          <w:rFonts w:ascii="Times New Roman" w:eastAsia="Times New Roman" w:hAnsi="Times New Roman"/>
        </w:rPr>
        <w:t xml:space="preserve"> Basic Abstract Algebra: P. B. Bhattacharya, S. K. Jain and S. R. </w:t>
      </w:r>
      <w:proofErr w:type="spellStart"/>
      <w:r w:rsidRPr="009A14D2">
        <w:rPr>
          <w:rFonts w:ascii="Times New Roman" w:eastAsia="Times New Roman" w:hAnsi="Times New Roman"/>
        </w:rPr>
        <w:t>Nagpaul</w:t>
      </w:r>
      <w:proofErr w:type="spellEnd"/>
      <w:r w:rsidRPr="009A14D2">
        <w:rPr>
          <w:rFonts w:ascii="Times New Roman" w:eastAsia="Times New Roman" w:hAnsi="Times New Roman"/>
        </w:rPr>
        <w:t xml:space="preserve">, Second edition, Cambridge University Press, printed and bound in India at </w:t>
      </w:r>
      <w:proofErr w:type="spellStart"/>
      <w:r w:rsidRPr="009A14D2">
        <w:rPr>
          <w:rFonts w:ascii="Times New Roman" w:eastAsia="Times New Roman" w:hAnsi="Times New Roman"/>
        </w:rPr>
        <w:t>Replika</w:t>
      </w:r>
      <w:proofErr w:type="spellEnd"/>
      <w:r w:rsidRPr="009A14D2">
        <w:rPr>
          <w:rFonts w:ascii="Times New Roman" w:eastAsia="Times New Roman" w:hAnsi="Times New Roman"/>
        </w:rPr>
        <w:t xml:space="preserve"> Press Pvt. Ltd., 2001.</w:t>
      </w:r>
    </w:p>
    <w:p w:rsidR="00F27979" w:rsidRPr="009A14D2" w:rsidRDefault="00F27979" w:rsidP="00F27979">
      <w:pPr>
        <w:spacing w:line="248" w:lineRule="auto"/>
        <w:ind w:right="20"/>
        <w:rPr>
          <w:rFonts w:ascii="Times New Roman" w:eastAsia="Times New Roman" w:hAnsi="Times New Roman" w:cs="Times New Roman"/>
          <w:b/>
          <w:szCs w:val="24"/>
        </w:rPr>
      </w:pPr>
      <w:r w:rsidRPr="009A14D2">
        <w:rPr>
          <w:rFonts w:ascii="Times New Roman" w:eastAsia="Times New Roman" w:hAnsi="Times New Roman" w:cs="Times New Roman"/>
          <w:b/>
          <w:szCs w:val="24"/>
        </w:rPr>
        <w:t xml:space="preserve">Reference Books: </w:t>
      </w:r>
    </w:p>
    <w:p w:rsidR="00F27979" w:rsidRPr="009A14D2" w:rsidRDefault="00F27979" w:rsidP="00F27979">
      <w:pPr>
        <w:numPr>
          <w:ilvl w:val="0"/>
          <w:numId w:val="1"/>
        </w:numPr>
        <w:spacing w:after="0" w:line="248" w:lineRule="auto"/>
        <w:ind w:right="20"/>
        <w:rPr>
          <w:rFonts w:ascii="Times New Roman" w:eastAsia="Times New Roman" w:hAnsi="Times New Roman" w:cs="Times New Roman"/>
          <w:szCs w:val="24"/>
        </w:rPr>
      </w:pPr>
      <w:r w:rsidRPr="009A14D2">
        <w:rPr>
          <w:rFonts w:ascii="Times New Roman" w:eastAsia="Times New Roman" w:hAnsi="Times New Roman" w:cs="Times New Roman"/>
          <w:szCs w:val="24"/>
        </w:rPr>
        <w:t xml:space="preserve">Topics in Algebra : </w:t>
      </w:r>
      <w:hyperlink r:id="rId6" w:history="1">
        <w:r w:rsidRPr="009A14D2">
          <w:rPr>
            <w:rStyle w:val="Hyperlink"/>
            <w:rFonts w:ascii="Times New Roman" w:hAnsi="Times New Roman" w:cs="Times New Roman"/>
            <w:szCs w:val="24"/>
          </w:rPr>
          <w:t xml:space="preserve">I. N. </w:t>
        </w:r>
        <w:proofErr w:type="spellStart"/>
        <w:r w:rsidRPr="009A14D2">
          <w:rPr>
            <w:rStyle w:val="Hyperlink"/>
            <w:rFonts w:ascii="Times New Roman" w:hAnsi="Times New Roman" w:cs="Times New Roman"/>
            <w:szCs w:val="24"/>
          </w:rPr>
          <w:t>Herstein</w:t>
        </w:r>
        <w:proofErr w:type="spellEnd"/>
      </w:hyperlink>
      <w:r w:rsidRPr="009A14D2">
        <w:rPr>
          <w:rFonts w:ascii="Times New Roman" w:hAnsi="Times New Roman" w:cs="Times New Roman"/>
          <w:szCs w:val="24"/>
        </w:rPr>
        <w:t>, 2</w:t>
      </w:r>
      <w:r w:rsidRPr="009A14D2">
        <w:rPr>
          <w:rFonts w:ascii="Times New Roman" w:hAnsi="Times New Roman" w:cs="Times New Roman"/>
          <w:szCs w:val="24"/>
          <w:vertAlign w:val="superscript"/>
        </w:rPr>
        <w:t>nd</w:t>
      </w:r>
      <w:r w:rsidRPr="009A14D2">
        <w:rPr>
          <w:rFonts w:ascii="Times New Roman" w:hAnsi="Times New Roman" w:cs="Times New Roman"/>
          <w:szCs w:val="24"/>
        </w:rPr>
        <w:t xml:space="preserve"> Edition, John Wiley &amp;Sons</w:t>
      </w:r>
    </w:p>
    <w:p w:rsidR="00F27979" w:rsidRPr="009A14D2" w:rsidRDefault="00F27979" w:rsidP="00F27979">
      <w:pPr>
        <w:numPr>
          <w:ilvl w:val="0"/>
          <w:numId w:val="1"/>
        </w:numPr>
        <w:spacing w:after="0" w:line="248" w:lineRule="auto"/>
        <w:ind w:right="20"/>
        <w:rPr>
          <w:rFonts w:ascii="Times New Roman" w:eastAsia="Times New Roman" w:hAnsi="Times New Roman" w:cs="Times New Roman"/>
          <w:szCs w:val="24"/>
        </w:rPr>
      </w:pPr>
      <w:r w:rsidRPr="009A14D2">
        <w:rPr>
          <w:rFonts w:ascii="Times New Roman" w:hAnsi="Times New Roman" w:cs="Times New Roman"/>
          <w:szCs w:val="24"/>
        </w:rPr>
        <w:t>Algebra : Thomas W. Hungerford, Springer</w:t>
      </w:r>
    </w:p>
    <w:p w:rsidR="00F27979" w:rsidRPr="003D5C54" w:rsidRDefault="00F27979" w:rsidP="00F27979">
      <w:pPr>
        <w:numPr>
          <w:ilvl w:val="0"/>
          <w:numId w:val="1"/>
        </w:numPr>
        <w:spacing w:after="0" w:line="248" w:lineRule="auto"/>
        <w:ind w:right="20"/>
        <w:rPr>
          <w:rFonts w:ascii="Times New Roman" w:eastAsia="Times New Roman" w:hAnsi="Times New Roman" w:cs="Times New Roman"/>
          <w:szCs w:val="24"/>
        </w:rPr>
      </w:pPr>
      <w:r w:rsidRPr="009A14D2">
        <w:rPr>
          <w:rFonts w:ascii="Times New Roman" w:hAnsi="Times New Roman" w:cs="Times New Roman"/>
          <w:szCs w:val="24"/>
        </w:rPr>
        <w:t xml:space="preserve"> Algebra : Serge Lang, Revised Third Edition, Springer </w:t>
      </w:r>
    </w:p>
    <w:p w:rsidR="00F27979" w:rsidRPr="00F15379" w:rsidRDefault="00F27979" w:rsidP="00F27979">
      <w:pPr>
        <w:numPr>
          <w:ilvl w:val="0"/>
          <w:numId w:val="1"/>
        </w:numPr>
        <w:spacing w:after="0" w:line="248" w:lineRule="auto"/>
        <w:ind w:right="20"/>
        <w:rPr>
          <w:rFonts w:ascii="Times New Roman" w:eastAsia="Times New Roman" w:hAnsi="Times New Roman" w:cs="Times New Roman"/>
          <w:szCs w:val="24"/>
        </w:rPr>
      </w:pPr>
      <w:r w:rsidRPr="009A14D2">
        <w:rPr>
          <w:rFonts w:ascii="Times New Roman" w:hAnsi="Times New Roman" w:cs="Times New Roman"/>
          <w:szCs w:val="24"/>
        </w:rPr>
        <w:t xml:space="preserve">Modern Algebra:   </w:t>
      </w:r>
      <w:hyperlink r:id="rId7" w:tooltip="Qazi Zameeruddin" w:history="1">
        <w:proofErr w:type="spellStart"/>
        <w:r w:rsidRPr="009A14D2">
          <w:rPr>
            <w:rFonts w:ascii="Times New Roman" w:eastAsia="Times New Roman" w:hAnsi="Times New Roman" w:cs="Times New Roman"/>
            <w:szCs w:val="24"/>
          </w:rPr>
          <w:t>QaziZameeruddin</w:t>
        </w:r>
      </w:hyperlink>
      <w:r w:rsidRPr="009A14D2">
        <w:rPr>
          <w:rFonts w:ascii="Times New Roman" w:eastAsia="Times New Roman" w:hAnsi="Times New Roman" w:cs="Times New Roman"/>
          <w:szCs w:val="24"/>
        </w:rPr>
        <w:t>&amp;</w:t>
      </w:r>
      <w:hyperlink r:id="rId8" w:tooltip="Surjeet Singh" w:history="1">
        <w:r w:rsidRPr="009A14D2">
          <w:rPr>
            <w:rFonts w:ascii="Times New Roman" w:eastAsia="Times New Roman" w:hAnsi="Times New Roman" w:cs="Times New Roman"/>
            <w:szCs w:val="24"/>
          </w:rPr>
          <w:t>Surjeet</w:t>
        </w:r>
        <w:proofErr w:type="spellEnd"/>
        <w:r w:rsidRPr="009A14D2">
          <w:rPr>
            <w:rFonts w:ascii="Times New Roman" w:eastAsia="Times New Roman" w:hAnsi="Times New Roman" w:cs="Times New Roman"/>
            <w:szCs w:val="24"/>
          </w:rPr>
          <w:t xml:space="preserve"> Singh</w:t>
        </w:r>
      </w:hyperlink>
      <w:r w:rsidRPr="009A14D2">
        <w:rPr>
          <w:rFonts w:ascii="Times New Roman" w:eastAsia="Times New Roman" w:hAnsi="Times New Roman" w:cs="Times New Roman"/>
          <w:szCs w:val="24"/>
        </w:rPr>
        <w:t xml:space="preserve"> , Eighth Edition, </w:t>
      </w:r>
      <w:proofErr w:type="spellStart"/>
      <w:r w:rsidRPr="009A14D2">
        <w:rPr>
          <w:rFonts w:ascii="Times New Roman" w:eastAsia="Times New Roman" w:hAnsi="Times New Roman" w:cs="Times New Roman"/>
          <w:szCs w:val="24"/>
        </w:rPr>
        <w:t>Vikas</w:t>
      </w:r>
      <w:proofErr w:type="spellEnd"/>
      <w:r w:rsidRPr="009A14D2">
        <w:rPr>
          <w:rFonts w:ascii="Times New Roman" w:eastAsia="Times New Roman" w:hAnsi="Times New Roman" w:cs="Times New Roman"/>
          <w:szCs w:val="24"/>
        </w:rPr>
        <w:t xml:space="preserve"> Publications</w:t>
      </w:r>
    </w:p>
    <w:p w:rsidR="00F27979" w:rsidRDefault="00F27979" w:rsidP="00F2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27979" w:rsidRDefault="00F27979" w:rsidP="00F27979"/>
    <w:p w:rsidR="00F27979" w:rsidRDefault="00F27979"/>
    <w:sectPr w:rsidR="00F27979" w:rsidSect="00D54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5822"/>
    <w:multiLevelType w:val="hybridMultilevel"/>
    <w:tmpl w:val="7B029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979"/>
    <w:rsid w:val="001B7A0E"/>
    <w:rsid w:val="00F2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7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27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aspublishing.com/author-details/surjeet-singh/33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kaspublishing.com/author-details/qazi-zameeruddin/3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in/search?tbo=p&amp;tbm=bks&amp;q=inauthor:%22I.N.Herstein%22" TargetMode="External"/><Relationship Id="rId5" Type="http://schemas.openxmlformats.org/officeDocument/2006/relationships/hyperlink" Target="https://www.google.co.in/search?tbo=p&amp;tbm=bks&amp;q=inauthor:%22I.N.Herstein%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2021-03-25T05:46:00Z</dcterms:created>
  <dcterms:modified xsi:type="dcterms:W3CDTF">2021-03-25T05:57:00Z</dcterms:modified>
</cp:coreProperties>
</file>